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81" w:type="dxa"/>
        <w:jc w:val="lef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70"/>
        <w:gridCol w:w="1844"/>
        <w:gridCol w:w="1546"/>
        <w:gridCol w:w="2339"/>
        <w:gridCol w:w="1681"/>
      </w:tblGrid>
      <w:tr>
        <w:trPr>
          <w:trHeight w:val="455" w:hRule="atLeas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drawing>
                <wp:anchor behindDoc="1" distT="0" distB="0" distL="133350" distR="114300" simplePos="0" locked="0" layoutInCell="1" allowOverlap="1" relativeHeight="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-1270</wp:posOffset>
                  </wp:positionV>
                  <wp:extent cx="1581785" cy="975995"/>
                  <wp:effectExtent l="0" t="0" r="0" b="0"/>
                  <wp:wrapNone/>
                  <wp:docPr id="1" name="Imagem 52" descr="Santa Casa - logo 2018 -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Santa Casa - logo 2018 -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REF: POP: ADM. FUNC.</w:t>
            </w:r>
          </w:p>
        </w:tc>
      </w:tr>
      <w:tr>
        <w:trPr>
          <w:trHeight w:val="455" w:hRule="atLeas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3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ELABORADO - DATA: 30/01/2018</w:t>
            </w:r>
          </w:p>
        </w:tc>
      </w:tr>
      <w:tr>
        <w:trPr>
          <w:trHeight w:val="455" w:hRule="atLeas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3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REVISÃO: 30/10/2018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PAG: 01</w:t>
            </w:r>
          </w:p>
        </w:tc>
      </w:tr>
      <w:tr>
        <w:trPr>
          <w:trHeight w:val="529" w:hRule="atLeast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 – Procedimento: Admissão de Funcionário.</w:t>
            </w:r>
          </w:p>
        </w:tc>
      </w:tr>
      <w:tr>
        <w:trPr>
          <w:trHeight w:val="529" w:hRule="atLeast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 – Objetivo:Definir normas para contratação de novo funcionário  na Santa Casa.</w:t>
            </w:r>
          </w:p>
        </w:tc>
      </w:tr>
      <w:tr>
        <w:trPr>
          <w:trHeight w:val="529" w:hRule="atLeast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3- Setor de Aplicação: Todos os Setores da Santa Casa e Pronto Socorro. </w:t>
            </w:r>
          </w:p>
        </w:tc>
      </w:tr>
      <w:tr>
        <w:trPr>
          <w:trHeight w:val="9411" w:hRule="atLeast"/>
        </w:trPr>
        <w:tc>
          <w:tcPr>
            <w:tcW w:w="10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 – Descrição: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contratação dar-se-á através de processo seletivo, que poderá ser realizado pela própria Santa Casa ou através de uma empresa especializada para o referido Processo Seletivo.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Quando o processo seletivo for realizado pela Entidade a comissão interventora, através de portaria, constitui a comissão de acompanhamento, seleção e todo tramite do processo seletivo.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Os extratos das publicações relativas ao processo seletivo até a homologação, são realizadas oficialmente pelo endereço eletrônico </w:t>
            </w:r>
            <w:hyperlink r:id="rId3">
              <w:r>
                <w:rPr>
                  <w:rStyle w:val="LinkdaInternet"/>
                  <w:rFonts w:cs="Arial" w:ascii="Arial" w:hAnsi="Arial"/>
                  <w:sz w:val="22"/>
                  <w:szCs w:val="22"/>
                </w:rPr>
                <w:t>https://www.facebook.com/santacasatambau/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 xml:space="preserve">e, ou em pelo menos um jornal de circulação local/regional, para o início do processo seletivo.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As publicações na íntegra são disponibilizadas em caráter informativo no endereço eletrônico </w:t>
            </w:r>
            <w:hyperlink r:id="rId4">
              <w:r>
                <w:rPr>
                  <w:rStyle w:val="LinkdaInternet"/>
                  <w:rFonts w:cs="Arial" w:ascii="Arial" w:hAnsi="Arial"/>
                  <w:sz w:val="22"/>
                  <w:szCs w:val="22"/>
                </w:rPr>
                <w:t>https://www.facebook.com/santacasatambau/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 xml:space="preserve"> e afixadas no quadro de aviso da Irmandade da santa Casa de Misericórdia de Tambaú.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 processo seletivo é realizado com prova objetiva (escrita) e prova prática(quando for o caso), – eliminatórias e classificatórias.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homologação do processo seletivo é realizada pela comissão interventora. A homologação/classificação final do processo seletivo tem prazo de validade de seis meses, podendo ser ou não renovada por igual período.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contratação é realizada de acordo com a disponibilidade de vagas, da rigorosa ordem de classificação e validade do processo seletivo. A convocação para contratação é feita pela Entidade por meio eletrônico e, ou contato telefônico fornecido pelo candidato (a).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Por ocasião da contratação o (a) convocado (a) deve  apresentar originais e cópias dos seguintes documentos, na secretaria da Entidade: uma foto 3x4, carteira de identidade, carteira profissional original, PIS/PASEP, certidão de nascimento ou casamento, certificado de reservista (homem), certidão de nascimento de filhos menores, comprovante de endereço e telefone, carteira de vacinação, certificado de conclusão de curso específico, carteira de conselho de classe – quando for o caso.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contratação do funcionário é regida</w:t>
            </w:r>
            <w:bookmarkStart w:id="0" w:name="_GoBack"/>
            <w:bookmarkEnd w:id="0"/>
            <w:r>
              <w:rPr>
                <w:rFonts w:cs="Arial" w:ascii="Arial" w:hAnsi="Arial"/>
                <w:sz w:val="22"/>
                <w:szCs w:val="22"/>
              </w:rPr>
              <w:t xml:space="preserve"> pelo Regime da Consolidação das Leis trabalhistas – CLT e conforme disposições constantes na legislação municipal, estadual e federal vigente.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Elaborado por: Maria Edna G.Maziero – 30/01/18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Revisado por: Maria Edna G. Maziero – Adm.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Data: 30/10/18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Assinatura: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Aprovado:Marcos A. Vieira Cecilio – Int. Presidente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Data: 31/10/18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Assinatura: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05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6d3f37"/>
    <w:rPr>
      <w:sz w:val="24"/>
      <w:szCs w:val="24"/>
    </w:rPr>
  </w:style>
  <w:style w:type="character" w:styleId="RodapChar" w:customStyle="1">
    <w:name w:val="Rodapé Char"/>
    <w:link w:val="Rodap"/>
    <w:qFormat/>
    <w:rsid w:val="006d3f37"/>
    <w:rPr>
      <w:sz w:val="24"/>
      <w:szCs w:val="24"/>
    </w:rPr>
  </w:style>
  <w:style w:type="character" w:styleId="LinkdaInternet">
    <w:name w:val="Link da Internet"/>
    <w:basedOn w:val="DefaultParagraphFont"/>
    <w:rsid w:val="00ca1b32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Arial" w:hAnsi="Arial" w:cs="Arial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6d3f37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6d3f3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23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acebook.com/santacasatambau/" TargetMode="External"/><Relationship Id="rId4" Type="http://schemas.openxmlformats.org/officeDocument/2006/relationships/hyperlink" Target="https://www.facebook.com/santacasatamba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D107-9BED-4975-8527-022F418F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LibreOffice/6.0.6.2$Windows_X86_64 LibreOffice_project/0c292870b25a325b5ed35f6b45599d2ea4458e77</Application>
  <Pages>1</Pages>
  <Words>375</Words>
  <Characters>2278</Characters>
  <CharactersWithSpaces>2633</CharactersWithSpaces>
  <Paragraphs>25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2018-11-01T20:15:00Z</dcterms:created>
  <dc:creator>Cliente</dc:creator>
  <dc:description/>
  <dc:language>pt-BR</dc:language>
  <cp:lastModifiedBy>Sta Casa</cp:lastModifiedBy>
  <cp:lastPrinted>2018-11-01T12:50:00Z</cp:lastPrinted>
  <dcterms:modified xsi:type="dcterms:W3CDTF">2020-06-04T12:29:00Z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